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5E" w:rsidRDefault="002B715E">
      <w:r>
        <w:t>Прикрепить ссылку</w:t>
      </w:r>
    </w:p>
    <w:p w:rsidR="002B715E" w:rsidRDefault="002B715E"/>
    <w:p w:rsidR="00FF1AB2" w:rsidRDefault="002B715E">
      <w:bookmarkStart w:id="0" w:name="_GoBack"/>
      <w:bookmarkEnd w:id="0"/>
      <w:r w:rsidRPr="002B715E">
        <w:t>https://minzdrav.gov.ru/documents/7025-federalnyy-zakon-ot-21-noyabrya-2011-g-323-fz-ob-osnovah-ohrany-zdorovya-grazhdan-v-rossiyskoy-federatsii</w:t>
      </w:r>
    </w:p>
    <w:sectPr w:rsidR="00F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7"/>
    <w:rsid w:val="002B715E"/>
    <w:rsid w:val="0082004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2311"/>
  <w15:chartTrackingRefBased/>
  <w15:docId w15:val="{42D12FFA-40F0-4286-849D-81F9A25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2022-04-06T08:09:00Z</dcterms:created>
  <dcterms:modified xsi:type="dcterms:W3CDTF">2022-04-06T08:10:00Z</dcterms:modified>
</cp:coreProperties>
</file>